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4E64A" w14:textId="77777777" w:rsidR="00CB64B4" w:rsidRDefault="00A11248">
      <w:r>
        <w:t>Journée de la Corporation le 19 Mars 2020</w:t>
      </w:r>
    </w:p>
    <w:p w14:paraId="1633BEC7" w14:textId="77777777" w:rsidR="00A11248" w:rsidRDefault="00A11248">
      <w:bookmarkStart w:id="0" w:name="_GoBack"/>
      <w:bookmarkEnd w:id="0"/>
      <w:r>
        <w:t>Changement cette année pour la Journée de la Corporation qui se tiendra le 19 Mars 2020 au Château Royal situé au 3500 Boulevard du souvenir à Laval en offrant une conférence-midi sur le tragique incendie de la cathédrale Notre-Dame-de-Paris ainsi qu’une période additionnelle pour profiter de notre exposition des produits et services de notre industrie;</w:t>
      </w:r>
    </w:p>
    <w:p w14:paraId="5A2A89D2" w14:textId="77777777" w:rsidR="00A11248" w:rsidRDefault="00A11248">
      <w:r>
        <w:t xml:space="preserve">Les formulaires d’inscriptions anglais &amp; français sont disponible en cliquant  </w:t>
      </w:r>
    </w:p>
    <w:p w14:paraId="2CF6199A" w14:textId="77777777" w:rsidR="00A11248" w:rsidRDefault="00A11248">
      <w:r>
        <w:t xml:space="preserve">Nous demandons une confirmation de participation </w:t>
      </w:r>
      <w:r w:rsidR="00770BB2">
        <w:t>à l’ exposition et au diner-conférence au plus tard le 6 Mars 2020</w:t>
      </w:r>
    </w:p>
    <w:p w14:paraId="7840FA64" w14:textId="77777777" w:rsidR="00770BB2" w:rsidRDefault="00770BB2">
      <w:r>
        <w:t>Au plaisir de vous voir !</w:t>
      </w:r>
    </w:p>
    <w:sectPr w:rsidR="00770B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48"/>
    <w:rsid w:val="00770BB2"/>
    <w:rsid w:val="00A11248"/>
    <w:rsid w:val="00AC3CBD"/>
    <w:rsid w:val="00CB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CE17"/>
  <w15:chartTrackingRefBased/>
  <w15:docId w15:val="{6AC989E6-4F7E-44A4-B372-B90DD219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Bergeron</dc:creator>
  <cp:keywords/>
  <dc:description/>
  <cp:lastModifiedBy>Louis Bergeron</cp:lastModifiedBy>
  <cp:revision>2</cp:revision>
  <dcterms:created xsi:type="dcterms:W3CDTF">2020-02-06T23:50:00Z</dcterms:created>
  <dcterms:modified xsi:type="dcterms:W3CDTF">2020-02-07T00:03:00Z</dcterms:modified>
</cp:coreProperties>
</file>